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34" w:rsidRPr="00625134" w:rsidRDefault="00625134" w:rsidP="00625134">
      <w:pPr>
        <w:jc w:val="center"/>
        <w:rPr>
          <w:b/>
        </w:rPr>
      </w:pPr>
      <w:r w:rsidRPr="00625134">
        <w:rPr>
          <w:b/>
        </w:rPr>
        <w:t>Правила направления на госпитализацию в стационар ГБУЗ «ПОТБ».</w:t>
      </w:r>
    </w:p>
    <w:p w:rsidR="00625134" w:rsidRDefault="00625134" w:rsidP="00625134"/>
    <w:p w:rsidR="00625134" w:rsidRDefault="00625134" w:rsidP="00625134">
      <w:r>
        <w:t>При госпитализации в ГБУЗ «ПОТБ» необходимо иметь:</w:t>
      </w:r>
    </w:p>
    <w:p w:rsidR="00625134" w:rsidRDefault="00625134" w:rsidP="00625134"/>
    <w:p w:rsidR="00625134" w:rsidRDefault="00625134" w:rsidP="00625134">
      <w:r>
        <w:t xml:space="preserve">     - паспорт </w:t>
      </w:r>
      <w:r w:rsidRPr="00625134">
        <w:t>(при наличии)</w:t>
      </w:r>
    </w:p>
    <w:p w:rsidR="00625134" w:rsidRDefault="00625134" w:rsidP="00625134">
      <w:r>
        <w:t xml:space="preserve">     - страховой поли</w:t>
      </w:r>
      <w:proofErr w:type="gramStart"/>
      <w:r>
        <w:t>с(</w:t>
      </w:r>
      <w:proofErr w:type="gramEnd"/>
      <w:r>
        <w:t>при наличии)</w:t>
      </w:r>
    </w:p>
    <w:p w:rsidR="00625134" w:rsidRDefault="00625134" w:rsidP="00625134">
      <w:r>
        <w:t xml:space="preserve">     - СНИЛС (при наличии)</w:t>
      </w:r>
    </w:p>
    <w:p w:rsidR="00625134" w:rsidRDefault="00625134" w:rsidP="00625134">
      <w:r>
        <w:t xml:space="preserve">     </w:t>
      </w:r>
      <w:proofErr w:type="gramStart"/>
      <w:r>
        <w:t xml:space="preserve">- </w:t>
      </w:r>
      <w:r w:rsidRPr="00625134">
        <w:t>направление фтизиатра ГБУЗ «ПОТБ»</w:t>
      </w:r>
      <w:r>
        <w:t xml:space="preserve"> (с</w:t>
      </w:r>
      <w:r>
        <w:t xml:space="preserve">опроводительный лист </w:t>
      </w:r>
      <w:proofErr w:type="gramEnd"/>
    </w:p>
    <w:p w:rsidR="00625134" w:rsidRDefault="00625134" w:rsidP="00625134">
      <w:r>
        <w:t xml:space="preserve">   </w:t>
      </w:r>
      <w:r>
        <w:t xml:space="preserve">   </w:t>
      </w:r>
      <w:r>
        <w:t>станции (отделения</w:t>
      </w:r>
      <w:proofErr w:type="gramStart"/>
      <w:r>
        <w:t>)с</w:t>
      </w:r>
      <w:proofErr w:type="gramEnd"/>
      <w:r>
        <w:t>корой медицинской помощи</w:t>
      </w:r>
      <w:r>
        <w:t xml:space="preserve">– при госпитализации по экстренным </w:t>
      </w:r>
    </w:p>
    <w:p w:rsidR="00625134" w:rsidRDefault="00625134" w:rsidP="00625134">
      <w:r>
        <w:t xml:space="preserve">      показаниям)</w:t>
      </w:r>
      <w:r w:rsidRPr="00625134">
        <w:t>;</w:t>
      </w:r>
    </w:p>
    <w:p w:rsidR="00625134" w:rsidRDefault="00625134" w:rsidP="00625134">
      <w:r>
        <w:t xml:space="preserve">При госпитализации в </w:t>
      </w:r>
      <w:r>
        <w:t xml:space="preserve">подразделение санаторных коек </w:t>
      </w:r>
      <w:r>
        <w:t>ГБУЗ «ПОТБ» необходимо иметь</w:t>
      </w:r>
    </w:p>
    <w:p w:rsidR="00625134" w:rsidRDefault="00625134" w:rsidP="00625134">
      <w:r>
        <w:t xml:space="preserve">     - копию страхового полиса ребенка;</w:t>
      </w:r>
    </w:p>
    <w:p w:rsidR="00625134" w:rsidRDefault="00625134" w:rsidP="00625134">
      <w:r>
        <w:t xml:space="preserve">     - копию СНИЛС ребенка;</w:t>
      </w:r>
    </w:p>
    <w:p w:rsidR="00625134" w:rsidRDefault="00625134" w:rsidP="00625134">
      <w:r>
        <w:t xml:space="preserve">     - копию паспорта одного из родителей (опекуна);</w:t>
      </w:r>
    </w:p>
    <w:p w:rsidR="00625134" w:rsidRDefault="00625134" w:rsidP="00625134">
      <w:r>
        <w:t xml:space="preserve">     - копию свидетельства о рождении ребенка; </w:t>
      </w:r>
    </w:p>
    <w:p w:rsidR="00625134" w:rsidRDefault="00625134" w:rsidP="00625134">
      <w:r>
        <w:t xml:space="preserve">     - копию прививочной формы (ф 63/у);</w:t>
      </w:r>
    </w:p>
    <w:p w:rsidR="00625134" w:rsidRDefault="00625134" w:rsidP="00625134">
      <w:r>
        <w:t xml:space="preserve">     - направление фтизиатра ГБУЗ «ПОТБ»;</w:t>
      </w:r>
    </w:p>
    <w:p w:rsidR="00625134" w:rsidRDefault="00625134" w:rsidP="00625134">
      <w:r>
        <w:t xml:space="preserve">     - общий анализ крови, общий анализ мочи, биохимический анализ крови;</w:t>
      </w:r>
    </w:p>
    <w:p w:rsidR="00625134" w:rsidRDefault="00625134" w:rsidP="00625134">
      <w:r>
        <w:t xml:space="preserve">     - выписка педиатра из ф 112/у;</w:t>
      </w:r>
    </w:p>
    <w:p w:rsidR="00625134" w:rsidRDefault="00625134" w:rsidP="00625134">
      <w:r>
        <w:t xml:space="preserve">     - справка от дерматолога об отсутствии кожных заболеваний и педикулеза;</w:t>
      </w:r>
    </w:p>
    <w:p w:rsidR="00625134" w:rsidRDefault="00625134" w:rsidP="00625134">
      <w:r>
        <w:t xml:space="preserve">     - соскоб на энтеробиоз;</w:t>
      </w:r>
    </w:p>
    <w:p w:rsidR="00625134" w:rsidRDefault="00625134" w:rsidP="00625134">
      <w:r>
        <w:t xml:space="preserve">     - справка об эпидемическом окружении;</w:t>
      </w:r>
    </w:p>
    <w:p w:rsidR="00625134" w:rsidRDefault="00625134" w:rsidP="00625134">
      <w:r>
        <w:t xml:space="preserve">     - консультация </w:t>
      </w:r>
      <w:proofErr w:type="spellStart"/>
      <w:r>
        <w:t>оториноларинголога</w:t>
      </w:r>
      <w:proofErr w:type="spellEnd"/>
      <w:r>
        <w:t xml:space="preserve"> и окулиста (при наличии специалиста в районе);</w:t>
      </w:r>
    </w:p>
    <w:p w:rsidR="00625134" w:rsidRDefault="00625134" w:rsidP="00625134">
      <w:r>
        <w:t xml:space="preserve">     - для детей до 2 лет анализ кала на дизентерийную группу. </w:t>
      </w:r>
    </w:p>
    <w:p w:rsidR="00625134" w:rsidRDefault="00625134" w:rsidP="00625134"/>
    <w:p w:rsidR="00625134" w:rsidRDefault="00625134" w:rsidP="00625134">
      <w:r>
        <w:t xml:space="preserve"> </w:t>
      </w:r>
      <w:r w:rsidRPr="00137492">
        <w:t xml:space="preserve">Необходимым предварительным условием медицинского вмешательства в соответствии с Федеральным законом от 21.11.2011 № 323-ФЗ «Об основах охраны здоровья граждан в Российской Федерации»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</w:t>
      </w:r>
      <w:proofErr w:type="gramStart"/>
      <w:r w:rsidRPr="00137492">
        <w:t>о</w:t>
      </w:r>
      <w:proofErr w:type="gramEnd"/>
      <w:r w:rsidRPr="00137492">
        <w:t xml:space="preserve"> </w:t>
      </w:r>
      <w:proofErr w:type="gramStart"/>
      <w:r w:rsidRPr="00137492">
        <w:t>его</w:t>
      </w:r>
      <w:proofErr w:type="gramEnd"/>
      <w:r w:rsidRPr="00137492">
        <w:t xml:space="preserve"> </w:t>
      </w:r>
      <w:proofErr w:type="gramStart"/>
      <w:r w:rsidRPr="00137492">
        <w:t>последствиях</w:t>
      </w:r>
      <w:proofErr w:type="gramEnd"/>
      <w:r w:rsidRPr="00137492">
        <w:t>, а также о предполагаемых результатах оказания медицинской помощи.</w:t>
      </w:r>
    </w:p>
    <w:p w:rsidR="00625134" w:rsidRDefault="00625134" w:rsidP="00625134">
      <w:r>
        <w:t xml:space="preserve">  </w:t>
      </w:r>
      <w:r>
        <w:t>Госпитализация пациентов осуществляется в следующих формах:</w:t>
      </w:r>
    </w:p>
    <w:p w:rsidR="00625134" w:rsidRDefault="00625134" w:rsidP="00625134">
      <w:r>
        <w:t xml:space="preserve">- </w:t>
      </w:r>
      <w:proofErr w:type="gramStart"/>
      <w:r>
        <w:t>плановая</w:t>
      </w:r>
      <w:proofErr w:type="gramEnd"/>
      <w:r>
        <w:t xml:space="preserve"> (с 8.00-16.00 кроме выходных и праздничных дней)</w:t>
      </w:r>
    </w:p>
    <w:p w:rsidR="00625134" w:rsidRDefault="00625134" w:rsidP="00625134">
      <w:r>
        <w:t>- при ухудшении состояния, связанного с основным заболеванием для пациентов, стоящих на диспансерном учете – круглосуточно</w:t>
      </w:r>
    </w:p>
    <w:p w:rsidR="00625134" w:rsidRDefault="00625134" w:rsidP="00625134"/>
    <w:p w:rsidR="00625134" w:rsidRDefault="00625134" w:rsidP="00625134">
      <w:r>
        <w:t xml:space="preserve">  </w:t>
      </w:r>
      <w:r>
        <w:t xml:space="preserve">При госпитализации оформляется медицинская карта стационарного больного. </w:t>
      </w:r>
    </w:p>
    <w:p w:rsidR="00625134" w:rsidRDefault="00625134" w:rsidP="00625134">
      <w:r>
        <w:t>Санитарную обработку пациента в установленном порядке проводит медицинский персонал приемного отделения учреждения, во внерабочее время – медицинский персонал отделения, куда госпитализируется пациент.</w:t>
      </w:r>
    </w:p>
    <w:p w:rsidR="00625134" w:rsidRDefault="00625134" w:rsidP="00625134">
      <w:r>
        <w:t xml:space="preserve">  </w:t>
      </w:r>
      <w:r>
        <w:t xml:space="preserve">При госпитализации больного дежурный персонал приемного отделения обязан проявлять к нему чуткость и внимание,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сестре. </w:t>
      </w:r>
    </w:p>
    <w:p w:rsidR="00625134" w:rsidRDefault="00625134" w:rsidP="00625134">
      <w:r>
        <w:t xml:space="preserve">  </w:t>
      </w:r>
      <w:r w:rsidRPr="004F63BB">
        <w:t>Вещи при поступлении принимаются у пациентов по описи под роспись</w:t>
      </w:r>
      <w:r>
        <w:t>, составляется квитанция в 2-х экземплярах, один вклеивается в медицинскую карту, второй находится вместе хранения вещей. После камерной обработки вещи передаются на хранение в гардероб для пациентов</w:t>
      </w:r>
      <w:r w:rsidRPr="004F63BB">
        <w:t xml:space="preserve">. Ценные вещи, деньги в учреждение приносить не рекомендуется, поскольку в случае их пропажи администрация ответственности не несет, либо их необходимо сдать на хранение </w:t>
      </w:r>
      <w:r>
        <w:t xml:space="preserve">старшей </w:t>
      </w:r>
      <w:r w:rsidRPr="004F63BB">
        <w:t>медицинской сестре отделения</w:t>
      </w:r>
      <w:r>
        <w:t xml:space="preserve">. Старшая </w:t>
      </w:r>
      <w:r>
        <w:lastRenderedPageBreak/>
        <w:t>м</w:t>
      </w:r>
      <w:r w:rsidRPr="004F63BB">
        <w:t>едицинская сестра принимает ценные вещи по описи. Выдача вещей пациенту производится в день выписки. Документы и ценности пациента при выписке выдаются лично пациенту или доверенному лицу при предъявлении последним доверенности и паспорта.</w:t>
      </w:r>
      <w:r>
        <w:t xml:space="preserve"> </w:t>
      </w:r>
    </w:p>
    <w:p w:rsidR="00625134" w:rsidRDefault="00625134" w:rsidP="00625134">
      <w:r>
        <w:t xml:space="preserve">  </w:t>
      </w:r>
      <w:r>
        <w:t>Средний медицинский персонал отделений обязан ознакомить пациента с правилами внутреннего распорядка для пациентов ГБУЗ ПОТБ под роспись, обратить особое внимание на запрещение курения, распитие спиртных напитков и употребление наркотических сре</w:t>
      </w:r>
      <w:proofErr w:type="gramStart"/>
      <w:r>
        <w:t>дств  в б</w:t>
      </w:r>
      <w:proofErr w:type="gramEnd"/>
      <w:r>
        <w:t>ольнице и на ее территории.</w:t>
      </w:r>
    </w:p>
    <w:p w:rsidR="00625134" w:rsidRDefault="00625134" w:rsidP="00625134">
      <w:r>
        <w:t xml:space="preserve">  </w:t>
      </w:r>
      <w:bookmarkStart w:id="0" w:name="_GoBack"/>
      <w:bookmarkEnd w:id="0"/>
      <w:r>
        <w:t xml:space="preserve">В случае отказа пациента от госпитализации дежурный врач оказывает гражданину необходимую медицинскую помощь и в журнале учета приема пациентов и отказов в госпитализации делает запись о состоянии пациента, причинах отказа в госпитализации и принятых мерах. </w:t>
      </w:r>
    </w:p>
    <w:p w:rsidR="00E67EC6" w:rsidRDefault="00E67EC6"/>
    <w:sectPr w:rsidR="00E6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34"/>
    <w:rsid w:val="00625134"/>
    <w:rsid w:val="00E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2020-02-13T13:25:00Z</dcterms:created>
  <dcterms:modified xsi:type="dcterms:W3CDTF">2020-02-13T13:34:00Z</dcterms:modified>
</cp:coreProperties>
</file>