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4955"/>
      </w:tblGrid>
      <w:tr w:rsidR="001E5144" w:rsidRPr="00C858CC" w:rsidTr="00005C71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44" w:rsidRPr="00C858CC" w:rsidRDefault="008362D7" w:rsidP="00005C7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1E5144" w:rsidRPr="00C858CC" w:rsidTr="00005C71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44" w:rsidRPr="00C858CC" w:rsidRDefault="001E5144" w:rsidP="00005C7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C858CC">
              <w:rPr>
                <w:color w:val="000000"/>
                <w:sz w:val="18"/>
                <w:szCs w:val="18"/>
              </w:rPr>
              <w:t xml:space="preserve"> </w:t>
            </w:r>
            <w:r w:rsidRPr="00C858CC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C858CC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C858CC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0" w:name="att_org_header"/>
            <w:bookmarkEnd w:id="0"/>
          </w:p>
        </w:tc>
      </w:tr>
      <w:tr w:rsidR="001E5144" w:rsidRPr="00C858CC" w:rsidTr="00005C71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5144" w:rsidRPr="00C858CC" w:rsidRDefault="001E5144" w:rsidP="00005C71">
            <w:pPr>
              <w:jc w:val="center"/>
              <w:rPr>
                <w:color w:val="FFFFFF"/>
                <w:sz w:val="2"/>
                <w:szCs w:val="2"/>
              </w:rPr>
            </w:pPr>
            <w:r w:rsidRPr="00C858CC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5144" w:rsidRPr="00C858CC" w:rsidRDefault="001E5144" w:rsidP="00005C71">
            <w:pPr>
              <w:jc w:val="center"/>
              <w:rPr>
                <w:color w:val="FFFFFF"/>
                <w:sz w:val="2"/>
                <w:szCs w:val="2"/>
              </w:rPr>
            </w:pPr>
            <w:r w:rsidRPr="00C858CC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  <w:bookmarkStart w:id="1" w:name="att_org_header3"/>
            <w:bookmarkEnd w:id="1"/>
          </w:p>
        </w:tc>
      </w:tr>
      <w:tr w:rsidR="001E5144" w:rsidRPr="00C858CC" w:rsidTr="00005C71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144" w:rsidRPr="00C858CC" w:rsidRDefault="008362D7" w:rsidP="00005C71">
            <w:pPr>
              <w:jc w:val="center"/>
              <w:rPr>
                <w:color w:val="FFFFFF"/>
                <w:sz w:val="2"/>
                <w:szCs w:val="2"/>
              </w:rPr>
            </w:pPr>
            <w:r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144" w:rsidRPr="00C858CC" w:rsidRDefault="008362D7" w:rsidP="00005C71">
            <w:pPr>
              <w:jc w:val="center"/>
              <w:rPr>
                <w:color w:val="FFFFFF"/>
                <w:sz w:val="2"/>
                <w:szCs w:val="2"/>
              </w:rPr>
            </w:pPr>
            <w:r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0F3C2A" w:rsidRPr="001E5144" w:rsidRDefault="000F3C2A" w:rsidP="000F3C2A">
      <w:pPr>
        <w:pStyle w:val="1"/>
      </w:pPr>
    </w:p>
    <w:p w:rsidR="005B57BE" w:rsidRPr="001E5144" w:rsidRDefault="005B57BE" w:rsidP="005B57BE">
      <w:pPr>
        <w:pStyle w:val="1"/>
        <w:rPr>
          <w:rFonts w:cs="Times New Roman"/>
          <w:sz w:val="28"/>
          <w:szCs w:val="28"/>
        </w:rPr>
      </w:pPr>
      <w:r w:rsidRPr="001E5144">
        <w:rPr>
          <w:rFonts w:cs="Times New Roman"/>
          <w:sz w:val="28"/>
          <w:szCs w:val="28"/>
        </w:rPr>
        <w:t xml:space="preserve">ЗАКЛЮЧЕНИЕ ЭКСПЕРТА </w:t>
      </w:r>
    </w:p>
    <w:p w:rsidR="005B57BE" w:rsidRPr="001E5144" w:rsidRDefault="005B57BE" w:rsidP="005B57BE">
      <w:pPr>
        <w:pStyle w:val="1"/>
        <w:rPr>
          <w:rFonts w:cs="Times New Roman"/>
          <w:sz w:val="28"/>
          <w:szCs w:val="28"/>
        </w:rPr>
      </w:pPr>
      <w:r w:rsidRPr="001E5144">
        <w:rPr>
          <w:rFonts w:cs="Times New Roman"/>
          <w:sz w:val="28"/>
          <w:szCs w:val="28"/>
        </w:rPr>
        <w:t>по результатам специальной оценки условий труда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1741"/>
      </w:tblGrid>
      <w:tr w:rsidR="005B57BE" w:rsidRPr="001E5144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1E5144" w:rsidRDefault="005B57BE" w:rsidP="005B57BE">
            <w:pPr>
              <w:jc w:val="center"/>
            </w:pPr>
            <w:r w:rsidRPr="001E5144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B57BE" w:rsidRPr="001E5144" w:rsidRDefault="008362D7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2" w:name="num_table"/>
            <w:bookmarkEnd w:id="2"/>
            <w:r>
              <w:rPr>
                <w:bCs/>
                <w:color w:val="000000"/>
                <w:sz w:val="20"/>
                <w:szCs w:val="20"/>
              </w:rPr>
              <w:t>0315/3</w:t>
            </w:r>
          </w:p>
        </w:tc>
        <w:tc>
          <w:tcPr>
            <w:tcW w:w="195" w:type="dxa"/>
            <w:vAlign w:val="bottom"/>
          </w:tcPr>
          <w:p w:rsidR="005B57BE" w:rsidRPr="001E5144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BE" w:rsidRPr="001E5144" w:rsidRDefault="008362D7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</w:rPr>
              <w:t>12.05.2022</w:t>
            </w:r>
          </w:p>
        </w:tc>
      </w:tr>
      <w:tr w:rsidR="005B57BE" w:rsidRPr="001E5144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1E5144" w:rsidRDefault="005B57BE" w:rsidP="005B57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5B57BE" w:rsidRPr="001E5144" w:rsidRDefault="005B57BE" w:rsidP="005B57BE">
            <w:pPr>
              <w:pStyle w:val="a9"/>
              <w:rPr>
                <w:bCs/>
              </w:rPr>
            </w:pPr>
            <w:r w:rsidRPr="001E5144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5B57BE" w:rsidRPr="001E5144" w:rsidRDefault="005B57BE" w:rsidP="005B57BE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1E5144" w:rsidRDefault="005B57BE" w:rsidP="005B57BE">
            <w:pPr>
              <w:pStyle w:val="a9"/>
              <w:rPr>
                <w:bCs/>
              </w:rPr>
            </w:pPr>
            <w:r w:rsidRPr="001E5144">
              <w:rPr>
                <w:vertAlign w:val="superscript"/>
              </w:rPr>
              <w:t>(дата)</w:t>
            </w:r>
          </w:p>
        </w:tc>
      </w:tr>
    </w:tbl>
    <w:p w:rsidR="00B35FAD" w:rsidRPr="001E5144" w:rsidRDefault="00B35FAD" w:rsidP="005F28FC">
      <w:pPr>
        <w:pStyle w:val="a6"/>
        <w:jc w:val="right"/>
        <w:rPr>
          <w:b w:val="0"/>
        </w:rPr>
      </w:pPr>
    </w:p>
    <w:p w:rsidR="00E324B1" w:rsidRPr="001E5144" w:rsidRDefault="00E324B1" w:rsidP="006F2CFB">
      <w:pPr>
        <w:jc w:val="both"/>
        <w:rPr>
          <w:iCs/>
        </w:rPr>
      </w:pPr>
      <w:r w:rsidRPr="001E5144">
        <w:rPr>
          <w:iCs/>
        </w:rPr>
        <w:t>1. На основании:</w:t>
      </w:r>
    </w:p>
    <w:p w:rsidR="00E324B1" w:rsidRPr="001E5144" w:rsidRDefault="00E324B1" w:rsidP="006F2CFB">
      <w:pPr>
        <w:jc w:val="both"/>
        <w:rPr>
          <w:iCs/>
        </w:rPr>
      </w:pPr>
      <w:r w:rsidRPr="001E5144">
        <w:rPr>
          <w:iCs/>
        </w:rPr>
        <w:t>- Федерального закона Российской Федерации N 426-ФЗ "О специальной оценке условий труда",</w:t>
      </w:r>
    </w:p>
    <w:p w:rsidR="00E324B1" w:rsidRPr="001E5144" w:rsidRDefault="00E324B1" w:rsidP="006F2CFB">
      <w:pPr>
        <w:jc w:val="both"/>
        <w:rPr>
          <w:iCs/>
        </w:rPr>
      </w:pPr>
      <w:r w:rsidRPr="001E5144">
        <w:rPr>
          <w:iCs/>
        </w:rPr>
        <w:t>- приказа Минтруда России №33н от 24.01.2014г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</w:t>
      </w:r>
      <w:r w:rsidRPr="001E5144">
        <w:rPr>
          <w:iCs/>
        </w:rPr>
        <w:t>ь</w:t>
      </w:r>
      <w:r w:rsidRPr="001E5144">
        <w:rPr>
          <w:iCs/>
        </w:rPr>
        <w:t>ной оценки условий труда и инструкции по её заполнению»,</w:t>
      </w:r>
    </w:p>
    <w:p w:rsidR="009B04A1" w:rsidRPr="001E5144" w:rsidRDefault="009B04A1" w:rsidP="006F2CFB">
      <w:pPr>
        <w:jc w:val="both"/>
        <w:rPr>
          <w:iCs/>
        </w:rPr>
      </w:pPr>
      <w:r w:rsidRPr="001E5144">
        <w:rPr>
          <w:iCs/>
        </w:rPr>
        <w:t>- приказа  «Об организации и пр</w:t>
      </w:r>
      <w:r w:rsidRPr="001E5144">
        <w:rPr>
          <w:iCs/>
        </w:rPr>
        <w:t>о</w:t>
      </w:r>
      <w:r w:rsidRPr="001E5144">
        <w:rPr>
          <w:iCs/>
        </w:rPr>
        <w:t xml:space="preserve">ведении специальной оценки условий труда»  № </w:t>
      </w:r>
      <w:fldSimple w:instr=" DOCVARIABLE N_prikaz \* MERGEFORMAT ">
        <w:r w:rsidR="008362D7">
          <w:t>116</w:t>
        </w:r>
      </w:fldSimple>
      <w:r w:rsidRPr="001E5144">
        <w:rPr>
          <w:iCs/>
        </w:rPr>
        <w:t xml:space="preserve"> от </w:t>
      </w:r>
      <w:fldSimple w:instr=" DOCVARIABLE D_prikaz \* MERGEFORMAT ">
        <w:r w:rsidR="008362D7">
          <w:t>11.04.2022</w:t>
        </w:r>
      </w:fldSimple>
    </w:p>
    <w:p w:rsidR="009B04A1" w:rsidRPr="001E5144" w:rsidRDefault="009B04A1" w:rsidP="006F2CFB">
      <w:pPr>
        <w:jc w:val="both"/>
        <w:rPr>
          <w:iCs/>
        </w:rPr>
      </w:pPr>
      <w:r w:rsidRPr="001E5144">
        <w:rPr>
          <w:iCs/>
        </w:rPr>
        <w:t>проведена специальная оценка условий труда совместно с работодателем:</w:t>
      </w:r>
    </w:p>
    <w:p w:rsidR="009B04A1" w:rsidRPr="001E5144" w:rsidRDefault="009B04A1" w:rsidP="006F2CFB">
      <w:pPr>
        <w:jc w:val="both"/>
        <w:rPr>
          <w:i/>
        </w:rPr>
      </w:pPr>
      <w:r w:rsidRPr="001E5144">
        <w:rPr>
          <w:rStyle w:val="aa"/>
          <w:i/>
        </w:rPr>
        <w:t xml:space="preserve"> </w:t>
      </w: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rbtd_name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Государственное бюджетное учреждение здравоохранения "Пензенская областная туберкулезная больница"; Адрес: 440056, г. Пенза, ул. Ново-Тамбовская, 9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9B04A1" w:rsidRPr="001E5144" w:rsidRDefault="009B04A1" w:rsidP="009B04A1"/>
    <w:p w:rsidR="009B04A1" w:rsidRPr="001E5144" w:rsidRDefault="009B04A1" w:rsidP="006F2CFB">
      <w:pPr>
        <w:jc w:val="both"/>
      </w:pPr>
      <w:r w:rsidRPr="001E5144">
        <w:t xml:space="preserve">2. Для проведения специальной оценки условий труда по договору </w:t>
      </w:r>
      <w:r w:rsidRPr="001E5144">
        <w:rPr>
          <w:iCs/>
        </w:rPr>
        <w:t xml:space="preserve">№ </w:t>
      </w:r>
      <w:fldSimple w:instr=" DOCVARIABLE N_dog \* MERGEFORMAT ">
        <w:r w:rsidR="008362D7">
          <w:t>0315/3</w:t>
        </w:r>
      </w:fldSimple>
      <w:r w:rsidRPr="001E5144">
        <w:rPr>
          <w:iCs/>
        </w:rPr>
        <w:t xml:space="preserve"> от </w:t>
      </w:r>
      <w:fldSimple w:instr=" DOCVARIABLE D_dog \* MERGEFORMAT ">
        <w:r w:rsidR="008362D7">
          <w:t>20.04.2022</w:t>
        </w:r>
      </w:fldSimple>
      <w:r w:rsidRPr="001E5144">
        <w:t xml:space="preserve">   привлекалась организация,  проводящая специальную оценку условий труда:</w:t>
      </w:r>
    </w:p>
    <w:p w:rsidR="009B04A1" w:rsidRPr="001E5144" w:rsidRDefault="009B04A1" w:rsidP="006F2CFB">
      <w:pPr>
        <w:jc w:val="both"/>
        <w:rPr>
          <w:i/>
        </w:rPr>
      </w:pP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att_org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 xml:space="preserve">Общество с ограниченной ответственностью "Охрана. Безопасность"; 440600, Пензенская обл., г. Пенза, ул. Гладкова, д. 10, литер Д, комн. 1-3; Регистрационный номер - 104 от 10.09.2015 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4043C5" w:rsidRPr="001E5144" w:rsidRDefault="004043C5" w:rsidP="006F2CFB">
      <w:pPr>
        <w:jc w:val="both"/>
      </w:pPr>
      <w:r w:rsidRPr="001E5144">
        <w:t>и эксперт(ы) организации, проводящей специальную оценку условий труда:</w:t>
      </w:r>
    </w:p>
    <w:p w:rsidR="004043C5" w:rsidRPr="001E5144" w:rsidRDefault="004043C5" w:rsidP="006F2CFB">
      <w:pPr>
        <w:jc w:val="both"/>
        <w:rPr>
          <w:i/>
        </w:rPr>
      </w:pP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exp_org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 xml:space="preserve">Митяева Ольга Александровна (№ в реестре: 2394) 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B35FAD" w:rsidRPr="001E5144" w:rsidRDefault="00B35FAD" w:rsidP="00B35FAD"/>
    <w:p w:rsidR="008E0CD4" w:rsidRPr="001E5144" w:rsidRDefault="008E0CD4" w:rsidP="006F2CFB">
      <w:pPr>
        <w:jc w:val="both"/>
      </w:pPr>
      <w:r w:rsidRPr="001E5144">
        <w:t xml:space="preserve">3. </w:t>
      </w:r>
      <w:r w:rsidR="00577552" w:rsidRPr="001E5144">
        <w:t>Результат и</w:t>
      </w:r>
      <w:r w:rsidR="00753612" w:rsidRPr="001E5144">
        <w:t>дентификации</w:t>
      </w:r>
      <w:r w:rsidRPr="001E5144">
        <w:t xml:space="preserve"> потенциально вредных и (или опасных производственных факторов):</w:t>
      </w:r>
    </w:p>
    <w:p w:rsidR="008E0CD4" w:rsidRPr="001E5144" w:rsidRDefault="008E0CD4" w:rsidP="006F2CFB">
      <w:pPr>
        <w:jc w:val="both"/>
        <w:rPr>
          <w:color w:val="000000"/>
        </w:rPr>
      </w:pPr>
      <w:r w:rsidRPr="001E5144">
        <w:t>3.1.</w:t>
      </w:r>
      <w:r w:rsidR="00577552" w:rsidRPr="001E5144">
        <w:rPr>
          <w:color w:val="000000"/>
        </w:rPr>
        <w:t xml:space="preserve"> </w:t>
      </w:r>
      <w:r w:rsidRPr="001E5144">
        <w:rPr>
          <w:color w:val="000000"/>
        </w:rPr>
        <w:t>При осуществлении на рабочих местах идентификации потенциально вредных и (или) опасных производственных факторов были учтены: производственное оборудование, материалы и сырье, используемые работниками и являющиеся источниками вредных и (или) опасных производственных факторов. Случаев производственного травматизма и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 в ходе проведения идентификации потенциально вредных и (или) опасных производственных факторов не установлено. Предложений работников по осуществлению на их рабочих местах идентификации потенциально вредных и (или) опасных производственных факторов не поступало.</w:t>
      </w:r>
    </w:p>
    <w:p w:rsidR="008E0CD4" w:rsidRPr="001E5144" w:rsidRDefault="008E0CD4" w:rsidP="006F2CFB">
      <w:pPr>
        <w:jc w:val="both"/>
      </w:pPr>
      <w:r w:rsidRPr="001E5144">
        <w:t>Количество рабочих</w:t>
      </w:r>
      <w:r w:rsidR="002F6DC4" w:rsidRPr="001E5144">
        <w:t xml:space="preserve"> мест</w:t>
      </w:r>
      <w:r w:rsidRPr="001E5144">
        <w:t xml:space="preserve">, на которых проведена идентификация: </w:t>
      </w: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ident_rm_co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0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  <w:r w:rsidRPr="001E5144">
        <w:rPr>
          <w:bCs/>
        </w:rPr>
        <w:t xml:space="preserve">. </w:t>
      </w:r>
      <w:r w:rsidRPr="001E5144">
        <w:t>Результаты идентификации занесены в раздел II Отчета;</w:t>
      </w:r>
    </w:p>
    <w:p w:rsidR="00113029" w:rsidRPr="001E5144" w:rsidRDefault="008E0CD4" w:rsidP="006F2CFB">
      <w:pPr>
        <w:jc w:val="both"/>
      </w:pPr>
      <w:r w:rsidRPr="001E5144">
        <w:t>3.</w:t>
      </w:r>
      <w:r w:rsidR="00577552" w:rsidRPr="001E5144">
        <w:t>2</w:t>
      </w:r>
      <w:r w:rsidRPr="001E5144">
        <w:t>. Рабочие места, на которых вредные факторы не идентифицированы:</w:t>
      </w:r>
    </w:p>
    <w:p w:rsidR="008E0CD4" w:rsidRPr="001E5144" w:rsidRDefault="008E0CD4" w:rsidP="006F2CFB">
      <w:pPr>
        <w:jc w:val="both"/>
        <w:rPr>
          <w:bCs/>
        </w:rPr>
      </w:pPr>
      <w:r w:rsidRPr="001E5144">
        <w:t xml:space="preserve"> </w:t>
      </w: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good_rm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Отсутствуют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577552" w:rsidRPr="001E5144" w:rsidRDefault="00577552" w:rsidP="006F2CFB">
      <w:pPr>
        <w:jc w:val="both"/>
      </w:pPr>
      <w:r w:rsidRPr="001E5144">
        <w:t>3.3. Количество рабочих</w:t>
      </w:r>
      <w:r w:rsidR="00753612" w:rsidRPr="001E5144">
        <w:t xml:space="preserve"> мест</w:t>
      </w:r>
      <w:r w:rsidRPr="001E5144">
        <w:rPr>
          <w:szCs w:val="22"/>
        </w:rPr>
        <w:t>, на которых в соответствии с пунктом 6 статьи 10 426-ФЗ идентификация не проводилась:</w:t>
      </w:r>
      <w:r w:rsidRPr="001E5144">
        <w:rPr>
          <w:rStyle w:val="aa"/>
          <w:i/>
        </w:rPr>
        <w:t xml:space="preserve"> </w:t>
      </w: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rm_no_ident_co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2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577552" w:rsidRPr="001E5144" w:rsidRDefault="00577552" w:rsidP="006F2CFB">
      <w:pPr>
        <w:jc w:val="both"/>
        <w:rPr>
          <w:szCs w:val="22"/>
        </w:rPr>
      </w:pPr>
      <w:r w:rsidRPr="001E5144">
        <w:rPr>
          <w:szCs w:val="22"/>
        </w:rPr>
        <w:t>Рабочие места, на которых в соответствии с пунктом 6 статьи 10 426-ФЗ идентификация не проводилась:</w:t>
      </w:r>
    </w:p>
    <w:p w:rsidR="008E0CD4" w:rsidRPr="001E5144" w:rsidRDefault="00577552" w:rsidP="006F2CFB">
      <w:pPr>
        <w:jc w:val="both"/>
      </w:pP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rm_no_ident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0315/3/1. Медицинский лабораторный техник (фельдшер-лаборант) (2 чел.); </w:t>
      </w:r>
      <w:r w:rsidR="008362D7">
        <w:rPr>
          <w:rStyle w:val="aa"/>
          <w:i/>
        </w:rPr>
        <w:tab/>
        <w:t>   </w:t>
      </w:r>
      <w:r w:rsidR="008362D7">
        <w:rPr>
          <w:rStyle w:val="aa"/>
          <w:i/>
        </w:rPr>
        <w:br/>
        <w:t>0315/3/2. Помощник врача-эпидемиолога (1 чел.). </w:t>
      </w:r>
      <w:r w:rsidR="008362D7">
        <w:rPr>
          <w:rStyle w:val="aa"/>
          <w:i/>
        </w:rPr>
        <w:tab/>
        <w:t>   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577552" w:rsidRPr="001E5144" w:rsidRDefault="00577552" w:rsidP="006F2CFB">
      <w:pPr>
        <w:jc w:val="both"/>
      </w:pPr>
      <w:r w:rsidRPr="001E5144">
        <w:rPr>
          <w:color w:val="000000"/>
        </w:rPr>
        <w:t>Вредные и (или) опасные производственные факторы, подлежащие исследованиям (испытаниям) и измерениям, на указанных в настоящем пункте рабочих местах</w:t>
      </w:r>
      <w:r w:rsidR="009E0A6A" w:rsidRPr="001E5144">
        <w:rPr>
          <w:color w:val="000000"/>
        </w:rPr>
        <w:t>,</w:t>
      </w:r>
      <w:r w:rsidRPr="001E5144">
        <w:rPr>
          <w:color w:val="000000"/>
        </w:rPr>
        <w:t xml:space="preserve"> отражены в разделе II Отчета</w:t>
      </w:r>
    </w:p>
    <w:p w:rsidR="00577552" w:rsidRPr="001E5144" w:rsidRDefault="00577552" w:rsidP="006F2CFB">
      <w:pPr>
        <w:jc w:val="both"/>
      </w:pPr>
    </w:p>
    <w:p w:rsidR="00B35FAD" w:rsidRPr="001E5144" w:rsidRDefault="00577552" w:rsidP="006F2CFB">
      <w:pPr>
        <w:jc w:val="both"/>
        <w:rPr>
          <w:bCs/>
        </w:rPr>
      </w:pPr>
      <w:r w:rsidRPr="001E5144">
        <w:rPr>
          <w:bCs/>
        </w:rPr>
        <w:t>4</w:t>
      </w:r>
      <w:r w:rsidR="00B35FAD" w:rsidRPr="001E5144">
        <w:rPr>
          <w:bCs/>
        </w:rPr>
        <w:t>. Результат проведения сп</w:t>
      </w:r>
      <w:r w:rsidRPr="001E5144">
        <w:rPr>
          <w:bCs/>
        </w:rPr>
        <w:t>ециальной оценки условий труда:</w:t>
      </w:r>
    </w:p>
    <w:p w:rsidR="00B35FAD" w:rsidRPr="001E5144" w:rsidRDefault="00577552" w:rsidP="006F2CFB">
      <w:pPr>
        <w:jc w:val="both"/>
        <w:rPr>
          <w:i/>
        </w:rPr>
      </w:pPr>
      <w:r w:rsidRPr="001E5144">
        <w:t>4</w:t>
      </w:r>
      <w:r w:rsidR="00B35FAD" w:rsidRPr="001E5144">
        <w:t xml:space="preserve">.1. Количество рабочих мест, на которых проведена СОУТ: </w:t>
      </w:r>
      <w:r w:rsidR="00FC3781" w:rsidRPr="001E5144">
        <w:rPr>
          <w:rStyle w:val="aa"/>
          <w:i/>
        </w:rPr>
        <w:fldChar w:fldCharType="begin"/>
      </w:r>
      <w:r w:rsidR="00FC3781" w:rsidRPr="001E5144">
        <w:rPr>
          <w:rStyle w:val="aa"/>
          <w:i/>
        </w:rPr>
        <w:instrText xml:space="preserve"> DOCVARIABLE col_rm \* MERGEFORMAT </w:instrText>
      </w:r>
      <w:r w:rsidR="00FC3781"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 xml:space="preserve"> 2 </w:t>
      </w:r>
      <w:r w:rsidR="00FC3781" w:rsidRPr="001E5144">
        <w:rPr>
          <w:rStyle w:val="aa"/>
          <w:i/>
        </w:rPr>
        <w:fldChar w:fldCharType="end"/>
      </w:r>
      <w:r w:rsidR="00FC3781" w:rsidRPr="001E5144">
        <w:rPr>
          <w:rStyle w:val="aa"/>
          <w:i/>
        </w:rPr>
        <w:t> </w:t>
      </w:r>
    </w:p>
    <w:p w:rsidR="009345DB" w:rsidRPr="001E5144" w:rsidRDefault="009E0A6A" w:rsidP="006F2CFB">
      <w:pPr>
        <w:jc w:val="both"/>
      </w:pPr>
      <w:r w:rsidRPr="001E5144">
        <w:t>4</w:t>
      </w:r>
      <w:r w:rsidR="009345DB" w:rsidRPr="001E5144">
        <w:t xml:space="preserve">.2. </w:t>
      </w:r>
      <w:r w:rsidR="00EC45DA" w:rsidRPr="001E5144">
        <w:t>Количество рабочих мест с оптимальными и допустимыми условиями труда:</w:t>
      </w:r>
      <w:r w:rsidR="00EC45DA" w:rsidRPr="001E5144">
        <w:rPr>
          <w:rStyle w:val="aa"/>
          <w:i/>
        </w:rPr>
        <w:t xml:space="preserve"> </w:t>
      </w:r>
      <w:r w:rsidR="00EC45DA" w:rsidRPr="001E5144">
        <w:rPr>
          <w:rStyle w:val="aa"/>
          <w:i/>
        </w:rPr>
        <w:fldChar w:fldCharType="begin"/>
      </w:r>
      <w:r w:rsidR="00EC45DA" w:rsidRPr="001E5144">
        <w:rPr>
          <w:rStyle w:val="aa"/>
          <w:i/>
        </w:rPr>
        <w:instrText xml:space="preserve"> DOCVARIABLE dop_rm \* MERGEFORMAT </w:instrText>
      </w:r>
      <w:r w:rsidR="00EC45DA"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 xml:space="preserve"> 0 </w:t>
      </w:r>
      <w:r w:rsidR="00EC45DA" w:rsidRPr="001E5144">
        <w:rPr>
          <w:rStyle w:val="aa"/>
          <w:i/>
        </w:rPr>
        <w:fldChar w:fldCharType="end"/>
      </w:r>
      <w:r w:rsidR="00EC45DA" w:rsidRPr="001E5144">
        <w:rPr>
          <w:rStyle w:val="aa"/>
          <w:i/>
        </w:rPr>
        <w:t> </w:t>
      </w:r>
    </w:p>
    <w:p w:rsidR="009345DB" w:rsidRPr="001E5144" w:rsidRDefault="009345DB" w:rsidP="006F2CFB">
      <w:pPr>
        <w:jc w:val="both"/>
        <w:rPr>
          <w:rStyle w:val="aa"/>
          <w:i/>
          <w:sz w:val="2"/>
          <w:szCs w:val="2"/>
        </w:rPr>
      </w:pPr>
    </w:p>
    <w:p w:rsidR="009345DB" w:rsidRPr="001E5144" w:rsidRDefault="00EC45DA" w:rsidP="006F2CFB">
      <w:pPr>
        <w:jc w:val="both"/>
      </w:pPr>
      <w:r w:rsidRPr="001E5144">
        <w:t>4</w:t>
      </w:r>
      <w:r w:rsidR="009345DB" w:rsidRPr="001E5144">
        <w:t>.</w:t>
      </w:r>
      <w:r w:rsidRPr="001E5144">
        <w:t>3</w:t>
      </w:r>
      <w:r w:rsidR="009345DB" w:rsidRPr="001E5144">
        <w:t xml:space="preserve">. </w:t>
      </w:r>
      <w:r w:rsidRPr="001E5144">
        <w:t>Количество рабочих мест с вредными и опасными условиями труда:</w:t>
      </w:r>
      <w:r w:rsidRPr="001E5144">
        <w:rPr>
          <w:rStyle w:val="aa"/>
          <w:i/>
        </w:rPr>
        <w:t xml:space="preserve"> </w:t>
      </w: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bad_rm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 xml:space="preserve"> 2 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</w:p>
    <w:p w:rsidR="009345DB" w:rsidRPr="001E5144" w:rsidRDefault="00EC45DA" w:rsidP="006F2CFB">
      <w:pPr>
        <w:jc w:val="both"/>
        <w:rPr>
          <w:szCs w:val="22"/>
        </w:rPr>
      </w:pPr>
      <w:r w:rsidRPr="001E5144">
        <w:rPr>
          <w:szCs w:val="22"/>
        </w:rPr>
        <w:t>4</w:t>
      </w:r>
      <w:r w:rsidR="009345DB" w:rsidRPr="001E5144">
        <w:rPr>
          <w:szCs w:val="22"/>
        </w:rPr>
        <w:t>.</w:t>
      </w:r>
      <w:r w:rsidRPr="001E5144">
        <w:rPr>
          <w:szCs w:val="22"/>
        </w:rPr>
        <w:t>4</w:t>
      </w:r>
      <w:r w:rsidR="009345DB" w:rsidRPr="001E5144">
        <w:rPr>
          <w:szCs w:val="22"/>
        </w:rPr>
        <w:t>. Выявленные вредные и (или) опасные производственные факторы на основе измерений и оценок: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9345DB" w:rsidRPr="001E5144" w:rsidTr="00F201B9">
        <w:tc>
          <w:tcPr>
            <w:tcW w:w="7088" w:type="dxa"/>
            <w:shd w:val="clear" w:color="auto" w:fill="auto"/>
          </w:tcPr>
          <w:p w:rsidR="009345DB" w:rsidRPr="001E5144" w:rsidRDefault="009345DB" w:rsidP="006F2CFB">
            <w:pPr>
              <w:jc w:val="both"/>
              <w:rPr>
                <w:szCs w:val="22"/>
              </w:rPr>
            </w:pPr>
            <w:bookmarkStart w:id="3" w:name="factors_table"/>
            <w:bookmarkEnd w:id="3"/>
            <w:r w:rsidRPr="001E5144">
              <w:rPr>
                <w:szCs w:val="22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2551" w:type="dxa"/>
            <w:shd w:val="clear" w:color="auto" w:fill="auto"/>
          </w:tcPr>
          <w:p w:rsidR="009345DB" w:rsidRPr="001E5144" w:rsidRDefault="009345DB" w:rsidP="006F2CFB">
            <w:pPr>
              <w:jc w:val="both"/>
              <w:rPr>
                <w:szCs w:val="22"/>
              </w:rPr>
            </w:pPr>
            <w:r w:rsidRPr="001E5144">
              <w:rPr>
                <w:szCs w:val="22"/>
              </w:rPr>
              <w:t>Кол-во рабочих мест</w:t>
            </w:r>
          </w:p>
        </w:tc>
      </w:tr>
      <w:tr w:rsidR="008362D7" w:rsidRPr="001E5144" w:rsidTr="00F201B9">
        <w:tc>
          <w:tcPr>
            <w:tcW w:w="7088" w:type="dxa"/>
            <w:shd w:val="clear" w:color="auto" w:fill="auto"/>
          </w:tcPr>
          <w:p w:rsidR="008362D7" w:rsidRPr="001E5144" w:rsidRDefault="008362D7" w:rsidP="006F2CF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Биологический</w:t>
            </w:r>
          </w:p>
        </w:tc>
        <w:tc>
          <w:tcPr>
            <w:tcW w:w="2551" w:type="dxa"/>
            <w:shd w:val="clear" w:color="auto" w:fill="auto"/>
          </w:tcPr>
          <w:p w:rsidR="008362D7" w:rsidRPr="001E5144" w:rsidRDefault="008362D7" w:rsidP="006F2CF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:rsidR="009345DB" w:rsidRPr="001E5144" w:rsidRDefault="00EC45DA" w:rsidP="006F2CFB">
      <w:pPr>
        <w:jc w:val="both"/>
        <w:rPr>
          <w:rStyle w:val="aa"/>
          <w:i/>
        </w:rPr>
      </w:pPr>
      <w:r w:rsidRPr="001E5144">
        <w:t>4</w:t>
      </w:r>
      <w:r w:rsidR="009345DB" w:rsidRPr="001E5144">
        <w:t>.</w:t>
      </w:r>
      <w:r w:rsidRPr="001E5144">
        <w:t>5</w:t>
      </w:r>
      <w:r w:rsidR="009345DB" w:rsidRPr="001E5144">
        <w:t>. Количество рабочих мест, подлежащих декларированию:</w:t>
      </w:r>
      <w:r w:rsidR="009345DB" w:rsidRPr="001E5144">
        <w:rPr>
          <w:rStyle w:val="aa"/>
          <w:i/>
        </w:rPr>
        <w:t xml:space="preserve"> </w:t>
      </w:r>
      <w:r w:rsidR="009345DB" w:rsidRPr="001E5144">
        <w:rPr>
          <w:rStyle w:val="aa"/>
          <w:i/>
        </w:rPr>
        <w:fldChar w:fldCharType="begin"/>
      </w:r>
      <w:r w:rsidR="009345DB" w:rsidRPr="001E5144">
        <w:rPr>
          <w:rStyle w:val="aa"/>
          <w:i/>
        </w:rPr>
        <w:instrText xml:space="preserve"> DOCVARIABLE good_rm1_2_co \* MERGEFORMAT </w:instrText>
      </w:r>
      <w:r w:rsidR="009345DB"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0</w:t>
      </w:r>
      <w:r w:rsidR="009345DB" w:rsidRPr="001E5144">
        <w:rPr>
          <w:rStyle w:val="aa"/>
          <w:i/>
        </w:rPr>
        <w:fldChar w:fldCharType="end"/>
      </w:r>
      <w:r w:rsidR="009345DB" w:rsidRPr="001E5144">
        <w:rPr>
          <w:rStyle w:val="aa"/>
          <w:i/>
        </w:rPr>
        <w:t> </w:t>
      </w:r>
    </w:p>
    <w:p w:rsidR="009345DB" w:rsidRPr="001E5144" w:rsidRDefault="00EC45DA" w:rsidP="006F2CFB">
      <w:pPr>
        <w:jc w:val="both"/>
      </w:pPr>
      <w:r w:rsidRPr="001E5144">
        <w:t>4.5</w:t>
      </w:r>
      <w:r w:rsidR="009345DB" w:rsidRPr="001E5144">
        <w:t>.1. Рабочие места, на которых вредные факторы не идентифицированы:</w:t>
      </w:r>
    </w:p>
    <w:p w:rsidR="009345DB" w:rsidRPr="001E5144" w:rsidRDefault="009345DB" w:rsidP="006F2CFB">
      <w:pPr>
        <w:jc w:val="both"/>
      </w:pPr>
      <w:r w:rsidRPr="001E5144">
        <w:rPr>
          <w:rStyle w:val="aa"/>
          <w:i/>
        </w:rPr>
        <w:lastRenderedPageBreak/>
        <w:fldChar w:fldCharType="begin"/>
      </w:r>
      <w:r w:rsidRPr="001E5144">
        <w:rPr>
          <w:rStyle w:val="aa"/>
          <w:i/>
        </w:rPr>
        <w:instrText xml:space="preserve"> DOCVARIABLE good_rm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Отсутствуют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  <w:r w:rsidRPr="001E5144">
        <w:rPr>
          <w:rStyle w:val="aa"/>
          <w:i/>
        </w:rPr>
        <w:br/>
      </w:r>
      <w:r w:rsidR="00EC45DA" w:rsidRPr="001E5144">
        <w:t>4</w:t>
      </w:r>
      <w:r w:rsidRPr="001E5144">
        <w:t>.</w:t>
      </w:r>
      <w:r w:rsidR="00EC45DA" w:rsidRPr="001E5144">
        <w:t>5</w:t>
      </w:r>
      <w:r w:rsidRPr="001E5144">
        <w:t>.2. Рабочие места, на которых вредные факторы не выявлены по результатам СОУТ (оптимальные или допустимые условия труда):</w:t>
      </w:r>
    </w:p>
    <w:p w:rsidR="009345DB" w:rsidRPr="001E5144" w:rsidRDefault="009345DB" w:rsidP="006F2CFB">
      <w:pPr>
        <w:jc w:val="both"/>
        <w:rPr>
          <w:rStyle w:val="aa"/>
          <w:i/>
          <w:sz w:val="2"/>
          <w:szCs w:val="2"/>
        </w:rPr>
      </w:pPr>
    </w:p>
    <w:p w:rsidR="009345DB" w:rsidRPr="001E5144" w:rsidRDefault="009345DB" w:rsidP="006F2CFB">
      <w:pPr>
        <w:jc w:val="both"/>
        <w:rPr>
          <w:rStyle w:val="aa"/>
          <w:i/>
          <w:sz w:val="2"/>
          <w:szCs w:val="2"/>
        </w:rPr>
      </w:pPr>
    </w:p>
    <w:p w:rsidR="009345DB" w:rsidRPr="001E5144" w:rsidRDefault="009345DB" w:rsidP="006F2CFB">
      <w:pPr>
        <w:jc w:val="both"/>
        <w:rPr>
          <w:sz w:val="2"/>
          <w:szCs w:val="2"/>
        </w:rPr>
      </w:pPr>
    </w:p>
    <w:p w:rsidR="009345DB" w:rsidRPr="001E5144" w:rsidRDefault="009345DB" w:rsidP="006F2CFB">
      <w:pPr>
        <w:jc w:val="both"/>
        <w:rPr>
          <w:rStyle w:val="aa"/>
          <w:i/>
          <w:sz w:val="2"/>
          <w:szCs w:val="2"/>
        </w:rPr>
      </w:pP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good_rm1_2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Отсутствуют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  <w:r w:rsidRPr="001E5144">
        <w:rPr>
          <w:rStyle w:val="aa"/>
          <w:i/>
        </w:rPr>
        <w:br/>
      </w:r>
    </w:p>
    <w:p w:rsidR="009345DB" w:rsidRPr="001E5144" w:rsidRDefault="009345DB" w:rsidP="006F2CFB">
      <w:pPr>
        <w:jc w:val="both"/>
      </w:pPr>
    </w:p>
    <w:p w:rsidR="009345DB" w:rsidRPr="001E5144" w:rsidRDefault="00EC45DA" w:rsidP="006F2CFB">
      <w:pPr>
        <w:jc w:val="both"/>
        <w:rPr>
          <w:szCs w:val="22"/>
        </w:rPr>
      </w:pPr>
      <w:r w:rsidRPr="001E5144">
        <w:rPr>
          <w:szCs w:val="22"/>
        </w:rPr>
        <w:t>4</w:t>
      </w:r>
      <w:r w:rsidR="009345DB" w:rsidRPr="001E5144">
        <w:rPr>
          <w:szCs w:val="22"/>
        </w:rPr>
        <w:t>.</w:t>
      </w:r>
      <w:r w:rsidRPr="001E5144">
        <w:rPr>
          <w:szCs w:val="22"/>
        </w:rPr>
        <w:t>6</w:t>
      </w:r>
      <w:r w:rsidR="009345DB" w:rsidRPr="001E5144">
        <w:rPr>
          <w:szCs w:val="22"/>
        </w:rPr>
        <w:t>. Рабочие места, не подлежащие декларированию (требуется оценка в следующий цикл проведения СОУТ):</w:t>
      </w:r>
    </w:p>
    <w:p w:rsidR="009345DB" w:rsidRPr="001E5144" w:rsidRDefault="009345DB" w:rsidP="006F2CFB">
      <w:pPr>
        <w:jc w:val="both"/>
        <w:rPr>
          <w:rStyle w:val="aa"/>
          <w:i/>
          <w:sz w:val="2"/>
          <w:szCs w:val="2"/>
        </w:rPr>
      </w:pPr>
      <w:r w:rsidRPr="001E5144">
        <w:rPr>
          <w:rStyle w:val="aa"/>
          <w:i/>
        </w:rPr>
        <w:fldChar w:fldCharType="begin"/>
      </w:r>
      <w:r w:rsidRPr="001E5144">
        <w:rPr>
          <w:rStyle w:val="aa"/>
          <w:i/>
        </w:rPr>
        <w:instrText xml:space="preserve"> DOCVARIABLE rm_no_declare \* MERGEFORMAT </w:instrText>
      </w:r>
      <w:r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>0315/3/1. Медицинский лабораторный техник (фельдшер-лаборант) (2 чел.); </w:t>
      </w:r>
      <w:r w:rsidR="008362D7">
        <w:rPr>
          <w:rStyle w:val="aa"/>
          <w:i/>
        </w:rPr>
        <w:tab/>
        <w:t>   </w:t>
      </w:r>
      <w:r w:rsidR="008362D7">
        <w:rPr>
          <w:rStyle w:val="aa"/>
          <w:i/>
        </w:rPr>
        <w:br/>
        <w:t>0315/3/2. Помощник врача-эпидемиолога (1 чел.). </w:t>
      </w:r>
      <w:r w:rsidR="008362D7">
        <w:rPr>
          <w:rStyle w:val="aa"/>
          <w:i/>
        </w:rPr>
        <w:tab/>
        <w:t>   </w:t>
      </w:r>
      <w:r w:rsidRPr="001E5144">
        <w:rPr>
          <w:rStyle w:val="aa"/>
          <w:i/>
        </w:rPr>
        <w:fldChar w:fldCharType="end"/>
      </w:r>
      <w:r w:rsidRPr="001E5144">
        <w:rPr>
          <w:rStyle w:val="aa"/>
          <w:i/>
        </w:rPr>
        <w:t> </w:t>
      </w:r>
      <w:r w:rsidRPr="001E5144">
        <w:rPr>
          <w:rStyle w:val="aa"/>
          <w:i/>
        </w:rPr>
        <w:br/>
      </w:r>
    </w:p>
    <w:p w:rsidR="003C7488" w:rsidRPr="001E5144" w:rsidRDefault="003C7488" w:rsidP="006F2CFB">
      <w:pPr>
        <w:jc w:val="both"/>
        <w:rPr>
          <w:rStyle w:val="aa"/>
          <w:i/>
          <w:sz w:val="2"/>
          <w:szCs w:val="2"/>
        </w:rPr>
      </w:pPr>
    </w:p>
    <w:p w:rsidR="003C7488" w:rsidRPr="001E5144" w:rsidRDefault="003C7488" w:rsidP="006F2CFB">
      <w:pPr>
        <w:jc w:val="both"/>
        <w:rPr>
          <w:szCs w:val="22"/>
        </w:rPr>
      </w:pP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r w:rsidRPr="001E5144">
        <w:t>5. Отчет о проведении СОУТ включают в себя  следующие результаты: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r w:rsidRPr="001E5144">
        <w:t xml:space="preserve">- сведения об организации, проводящей специальную оценку условий труда, с приложением копий документов, подтверждающих ее соответствие установленным </w:t>
      </w:r>
      <w:hyperlink w:anchor="Par298" w:history="1">
        <w:r w:rsidRPr="001E5144">
          <w:t>статьей 19</w:t>
        </w:r>
      </w:hyperlink>
      <w:r w:rsidRPr="001E5144">
        <w:t xml:space="preserve"> настоящего Федерального закона требованиям;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bookmarkStart w:id="4" w:name="Par217"/>
      <w:bookmarkEnd w:id="4"/>
      <w:r w:rsidRPr="001E5144">
        <w:t>- перечень рабочих мест, на которых проводилась специальная оценка условий труда, с указанием вредных и (или) опасных производственных факторов;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r w:rsidRPr="001E5144">
        <w:t>- карты специальной оценки условий труда, содержащие сведения об установленном классе (подклассе) условий труда на конкретных рабочих местах;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r w:rsidRPr="001E5144">
        <w:t>- протоколы проведения исследований (испытаний) и измерений вредных и (или) опасных производственных факторов;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r w:rsidRPr="001E5144">
        <w:t>- сводная ведомость специальной оценки условий труда;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r w:rsidRPr="001E5144">
        <w:t>- 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:rsidR="00AC26BB" w:rsidRPr="001E5144" w:rsidRDefault="00AC26BB" w:rsidP="006F2CFB">
      <w:pPr>
        <w:widowControl w:val="0"/>
        <w:autoSpaceDE w:val="0"/>
        <w:autoSpaceDN w:val="0"/>
        <w:adjustRightInd w:val="0"/>
        <w:jc w:val="both"/>
      </w:pPr>
      <w:bookmarkStart w:id="5" w:name="Par224"/>
      <w:bookmarkEnd w:id="5"/>
      <w:r w:rsidRPr="001E5144">
        <w:t>- заключение эксперта организации, проводящей специальную оценку условий труда.</w:t>
      </w:r>
    </w:p>
    <w:p w:rsidR="00B35FAD" w:rsidRPr="001E5144" w:rsidRDefault="00B35FAD" w:rsidP="006F2CFB">
      <w:pPr>
        <w:jc w:val="both"/>
      </w:pPr>
    </w:p>
    <w:p w:rsidR="00B35FAD" w:rsidRPr="001E5144" w:rsidRDefault="00AC26BB" w:rsidP="006F2CFB">
      <w:pPr>
        <w:jc w:val="both"/>
      </w:pPr>
      <w:r w:rsidRPr="001E5144">
        <w:t>6</w:t>
      </w:r>
      <w:r w:rsidR="00B35FAD" w:rsidRPr="001E5144">
        <w:t xml:space="preserve">. По результатам специальной оценки условий труда разработан </w:t>
      </w:r>
      <w:r w:rsidR="00C2182B" w:rsidRPr="001E5144">
        <w:t>перечень</w:t>
      </w:r>
      <w:r w:rsidR="00B35FAD" w:rsidRPr="001E5144">
        <w:t xml:space="preserve"> </w:t>
      </w:r>
      <w:r w:rsidR="00C2182B" w:rsidRPr="001E5144">
        <w:t xml:space="preserve">рекомендуемых </w:t>
      </w:r>
      <w:r w:rsidR="00B35FAD" w:rsidRPr="001E5144">
        <w:t>мер</w:t>
      </w:r>
      <w:r w:rsidR="00B35FAD" w:rsidRPr="001E5144">
        <w:t>о</w:t>
      </w:r>
      <w:r w:rsidR="00C2182B" w:rsidRPr="001E5144">
        <w:t xml:space="preserve">приятий по улучшению </w:t>
      </w:r>
      <w:r w:rsidR="00B35FAD" w:rsidRPr="001E5144">
        <w:t>условий труда для </w:t>
      </w:r>
      <w:r w:rsidR="00C44AA4" w:rsidRPr="001E5144">
        <w:rPr>
          <w:rStyle w:val="aa"/>
          <w:i/>
        </w:rPr>
        <w:fldChar w:fldCharType="begin"/>
      </w:r>
      <w:r w:rsidR="00C44AA4" w:rsidRPr="001E5144">
        <w:rPr>
          <w:rStyle w:val="aa"/>
          <w:i/>
        </w:rPr>
        <w:instrText xml:space="preserve"> DOCVARIABLE meas_rm \* MERGEFORMAT </w:instrText>
      </w:r>
      <w:r w:rsidR="00C44AA4" w:rsidRPr="001E5144">
        <w:rPr>
          <w:rStyle w:val="aa"/>
          <w:i/>
        </w:rPr>
        <w:fldChar w:fldCharType="separate"/>
      </w:r>
      <w:r w:rsidR="008362D7">
        <w:rPr>
          <w:rStyle w:val="aa"/>
          <w:i/>
        </w:rPr>
        <w:t xml:space="preserve"> 2</w:t>
      </w:r>
      <w:r w:rsidR="00C44AA4" w:rsidRPr="001E5144">
        <w:rPr>
          <w:rStyle w:val="aa"/>
          <w:i/>
        </w:rPr>
        <w:fldChar w:fldCharType="end"/>
      </w:r>
      <w:r w:rsidR="00C44AA4" w:rsidRPr="001E5144">
        <w:rPr>
          <w:rStyle w:val="aa"/>
          <w:i/>
        </w:rPr>
        <w:t> </w:t>
      </w:r>
      <w:r w:rsidR="00B35FAD" w:rsidRPr="001E5144">
        <w:t xml:space="preserve"> рабочих мест.</w:t>
      </w:r>
    </w:p>
    <w:p w:rsidR="00B35FAD" w:rsidRPr="001E5144" w:rsidRDefault="00B35FAD" w:rsidP="006F2CFB">
      <w:pPr>
        <w:jc w:val="both"/>
      </w:pPr>
    </w:p>
    <w:p w:rsidR="003810A2" w:rsidRPr="001E5144" w:rsidRDefault="003810A2" w:rsidP="006F2CFB">
      <w:pPr>
        <w:jc w:val="both"/>
      </w:pPr>
      <w:r w:rsidRPr="001E5144">
        <w:t>____________________________________________________________________________________________</w:t>
      </w:r>
    </w:p>
    <w:p w:rsidR="003810A2" w:rsidRPr="001E5144" w:rsidRDefault="003810A2" w:rsidP="006F2C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2"/>
        </w:rPr>
      </w:pPr>
      <w:r w:rsidRPr="001E5144">
        <w:t xml:space="preserve">Примечание: </w:t>
      </w:r>
      <w:r w:rsidRPr="001E5144">
        <w:rPr>
          <w:rFonts w:ascii="Times New Roman CYR" w:hAnsi="Times New Roman CYR" w:cs="Times New Roman CYR"/>
          <w:szCs w:val="22"/>
        </w:rPr>
        <w:t>карты специальной оценки условий труда оформлены в соответствии с требованиями Разделов I, II и III Приложения 3 к приказу Министерства труда и социальной защиты РФ №33 н от 24.01.2014 г. Согласно этим  требованиям в строке 040 Карты специальной оценки условий труда указываются гарантии и компенсации, которые необходимо предоставлять работнику по результатам специальной оценки условий труда. Гарантии и компенсации, предоставляемые работникам за специфику работы,</w:t>
      </w:r>
      <w:r w:rsidRPr="001E5144">
        <w:t xml:space="preserve"> </w:t>
      </w:r>
      <w:r w:rsidRPr="001E5144">
        <w:rPr>
          <w:rFonts w:ascii="Times New Roman CYR" w:hAnsi="Times New Roman CYR" w:cs="Times New Roman CYR"/>
          <w:szCs w:val="22"/>
        </w:rPr>
        <w:t xml:space="preserve">не указываются, т.к. предоставляются независимо от установленного класса условий труда. </w:t>
      </w:r>
    </w:p>
    <w:p w:rsidR="00B35FAD" w:rsidRPr="001E5144" w:rsidRDefault="008362D7" w:rsidP="00B35FAD">
      <w:pPr>
        <w:rPr>
          <w:b/>
        </w:rPr>
      </w:pPr>
      <w:r>
        <w:rPr>
          <w:color w:val="000000"/>
          <w:szCs w:val="22"/>
          <w:shd w:val="clear" w:color="auto" w:fill="FFFFFF"/>
        </w:rPr>
        <w:t>На основании постановления Правительства РФ от 14 февраля 2003 г. N 101 "О продолжительности рабочего времени медицинских работников в зависимости от занимаемой ими должности и (или) специальности" врачам, в том числе врачу - руководителю учреждения (отделения, кабинета, лаборатории), среднему и младшему медицинскому персоналу в туберкулезных (противотуберкулезные) организациях здравоохранения и их структурных подразделениях устанавливается сокращенная продолжительность рабочего времени 30 часов в неделю.</w:t>
      </w:r>
      <w:bookmarkStart w:id="6" w:name="_GoBack"/>
      <w:bookmarkEnd w:id="6"/>
    </w:p>
    <w:p w:rsidR="006C28B3" w:rsidRPr="001E5144" w:rsidRDefault="00563E94" w:rsidP="00367816">
      <w:pPr>
        <w:spacing w:before="120"/>
        <w:rPr>
          <w:rStyle w:val="a7"/>
        </w:rPr>
      </w:pPr>
      <w:r w:rsidRPr="001E5144">
        <w:rPr>
          <w:rStyle w:val="a7"/>
        </w:rPr>
        <w:t>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8362D7" w:rsidTr="008362D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8362D7" w:rsidRDefault="008362D7" w:rsidP="00AA46ED">
            <w:pPr>
              <w:pStyle w:val="a8"/>
            </w:pPr>
            <w:r w:rsidRPr="008362D7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8362D7" w:rsidRDefault="00AA46ED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8362D7" w:rsidRDefault="008362D7" w:rsidP="00AA46ED">
            <w:pPr>
              <w:pStyle w:val="a8"/>
            </w:pPr>
            <w:r w:rsidRPr="008362D7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8362D7" w:rsidRDefault="00AA46ED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8362D7" w:rsidRDefault="00AA46ED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8362D7" w:rsidRDefault="00AA46ED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8362D7" w:rsidRDefault="008362D7" w:rsidP="00AA46ED">
            <w:pPr>
              <w:pStyle w:val="a8"/>
            </w:pPr>
            <w:r w:rsidRPr="008362D7">
              <w:t>Митяева Ольга Александровна</w:t>
            </w:r>
          </w:p>
        </w:tc>
      </w:tr>
      <w:tr w:rsidR="00AA46ED" w:rsidRPr="008362D7" w:rsidTr="008362D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A46ED" w:rsidRPr="008362D7" w:rsidRDefault="008362D7" w:rsidP="00AA46ED">
            <w:pPr>
              <w:pStyle w:val="a8"/>
              <w:rPr>
                <w:b/>
                <w:vertAlign w:val="superscript"/>
              </w:rPr>
            </w:pPr>
            <w:r w:rsidRPr="008362D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46ED" w:rsidRPr="008362D7" w:rsidRDefault="00AA46ED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A46ED" w:rsidRPr="008362D7" w:rsidRDefault="008362D7" w:rsidP="00AA46ED">
            <w:pPr>
              <w:pStyle w:val="a8"/>
              <w:rPr>
                <w:b/>
                <w:vertAlign w:val="superscript"/>
              </w:rPr>
            </w:pPr>
            <w:r w:rsidRPr="008362D7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A46ED" w:rsidRPr="008362D7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46ED" w:rsidRPr="008362D7" w:rsidRDefault="008362D7" w:rsidP="00AA46ED">
            <w:pPr>
              <w:pStyle w:val="a8"/>
              <w:rPr>
                <w:b/>
                <w:vertAlign w:val="superscript"/>
              </w:rPr>
            </w:pPr>
            <w:r w:rsidRPr="008362D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46ED" w:rsidRPr="008362D7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8" w:name="fio_users2"/>
            <w:bookmarkEnd w:id="8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A46ED" w:rsidRPr="008362D7" w:rsidRDefault="008362D7" w:rsidP="00AA46ED">
            <w:pPr>
              <w:pStyle w:val="a8"/>
              <w:rPr>
                <w:b/>
                <w:vertAlign w:val="superscript"/>
              </w:rPr>
            </w:pPr>
            <w:r w:rsidRPr="008362D7">
              <w:rPr>
                <w:vertAlign w:val="superscript"/>
              </w:rPr>
              <w:t>(Ф.И.О.)</w:t>
            </w:r>
          </w:p>
        </w:tc>
      </w:tr>
    </w:tbl>
    <w:p w:rsidR="007D1852" w:rsidRPr="001E5144" w:rsidRDefault="007D1852" w:rsidP="006578AA">
      <w:pPr>
        <w:spacing w:before="120"/>
      </w:pPr>
    </w:p>
    <w:sectPr w:rsidR="007D1852" w:rsidRPr="001E5144" w:rsidSect="00ED3585">
      <w:footerReference w:type="default" r:id="rId8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A5F" w:rsidRDefault="00160A5F" w:rsidP="0076042D">
      <w:pPr>
        <w:pStyle w:val="a9"/>
      </w:pPr>
      <w:r>
        <w:separator/>
      </w:r>
    </w:p>
  </w:endnote>
  <w:endnote w:type="continuationSeparator" w:id="0">
    <w:p w:rsidR="00160A5F" w:rsidRDefault="00160A5F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4720"/>
      <w:gridCol w:w="768"/>
      <w:gridCol w:w="4716"/>
    </w:tblGrid>
    <w:tr w:rsidR="00D73919" w:rsidTr="00F201B9">
      <w:tc>
        <w:tcPr>
          <w:tcW w:w="4428" w:type="dxa"/>
          <w:shd w:val="clear" w:color="auto" w:fill="auto"/>
        </w:tcPr>
        <w:p w:rsidR="00D73919" w:rsidRPr="00F201B9" w:rsidRDefault="00D73919" w:rsidP="0076042D">
          <w:pPr>
            <w:rPr>
              <w:sz w:val="20"/>
              <w:szCs w:val="20"/>
            </w:rPr>
          </w:pPr>
        </w:p>
      </w:tc>
      <w:tc>
        <w:tcPr>
          <w:tcW w:w="720" w:type="dxa"/>
          <w:shd w:val="clear" w:color="auto" w:fill="auto"/>
        </w:tcPr>
        <w:p w:rsidR="00D73919" w:rsidRPr="00F201B9" w:rsidRDefault="00D73919" w:rsidP="00F201B9">
          <w:pPr>
            <w:jc w:val="center"/>
            <w:rPr>
              <w:sz w:val="20"/>
              <w:szCs w:val="20"/>
            </w:rPr>
          </w:pPr>
          <w:bookmarkStart w:id="9" w:name="kolontitul2"/>
          <w:bookmarkEnd w:id="9"/>
        </w:p>
      </w:tc>
      <w:tc>
        <w:tcPr>
          <w:tcW w:w="4423" w:type="dxa"/>
          <w:shd w:val="clear" w:color="auto" w:fill="auto"/>
        </w:tcPr>
        <w:p w:rsidR="00D73919" w:rsidRPr="00F201B9" w:rsidRDefault="00D73919" w:rsidP="00F201B9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F201B9">
            <w:rPr>
              <w:rStyle w:val="ad"/>
              <w:sz w:val="20"/>
              <w:szCs w:val="20"/>
            </w:rPr>
            <w:t xml:space="preserve">Стр. </w:t>
          </w:r>
          <w:r w:rsidRPr="00F201B9">
            <w:rPr>
              <w:rStyle w:val="ad"/>
              <w:sz w:val="20"/>
              <w:szCs w:val="20"/>
            </w:rPr>
            <w:fldChar w:fldCharType="begin"/>
          </w:r>
          <w:r w:rsidRPr="00F201B9">
            <w:rPr>
              <w:rStyle w:val="ad"/>
              <w:sz w:val="20"/>
              <w:szCs w:val="20"/>
            </w:rPr>
            <w:instrText xml:space="preserve">PAGE  </w:instrText>
          </w:r>
          <w:r w:rsidRPr="00F201B9">
            <w:rPr>
              <w:rStyle w:val="ad"/>
              <w:sz w:val="20"/>
              <w:szCs w:val="20"/>
            </w:rPr>
            <w:fldChar w:fldCharType="separate"/>
          </w:r>
          <w:r w:rsidR="001E5144">
            <w:rPr>
              <w:rStyle w:val="ad"/>
              <w:noProof/>
              <w:sz w:val="20"/>
              <w:szCs w:val="20"/>
            </w:rPr>
            <w:t>2</w:t>
          </w:r>
          <w:r w:rsidRPr="00F201B9">
            <w:rPr>
              <w:rStyle w:val="ad"/>
              <w:sz w:val="20"/>
              <w:szCs w:val="20"/>
            </w:rPr>
            <w:fldChar w:fldCharType="end"/>
          </w:r>
          <w:r w:rsidRPr="00F201B9">
            <w:rPr>
              <w:rStyle w:val="ad"/>
              <w:sz w:val="20"/>
              <w:szCs w:val="20"/>
            </w:rPr>
            <w:t xml:space="preserve"> из </w:t>
          </w:r>
          <w:r w:rsidRPr="00F201B9">
            <w:rPr>
              <w:rStyle w:val="ad"/>
              <w:sz w:val="20"/>
              <w:szCs w:val="20"/>
            </w:rPr>
            <w:fldChar w:fldCharType="begin"/>
          </w:r>
          <w:r w:rsidRPr="00F201B9">
            <w:rPr>
              <w:rStyle w:val="ad"/>
              <w:sz w:val="20"/>
              <w:szCs w:val="20"/>
            </w:rPr>
            <w:instrText xml:space="preserve"> </w:instrText>
          </w:r>
          <w:r w:rsidRPr="00F201B9">
            <w:rPr>
              <w:rStyle w:val="ad"/>
              <w:sz w:val="20"/>
              <w:szCs w:val="20"/>
              <w:lang w:val="en-US"/>
            </w:rPr>
            <w:instrText>SECTION</w:instrText>
          </w:r>
          <w:r w:rsidRPr="00F201B9">
            <w:rPr>
              <w:rStyle w:val="ad"/>
              <w:sz w:val="20"/>
              <w:szCs w:val="20"/>
            </w:rPr>
            <w:instrText xml:space="preserve">PAGES   \* MERGEFORMAT </w:instrText>
          </w:r>
          <w:r w:rsidRPr="00F201B9">
            <w:rPr>
              <w:rStyle w:val="ad"/>
              <w:sz w:val="20"/>
              <w:szCs w:val="20"/>
            </w:rPr>
            <w:fldChar w:fldCharType="separate"/>
          </w:r>
          <w:r w:rsidR="008362D7" w:rsidRPr="008362D7">
            <w:rPr>
              <w:rStyle w:val="ad"/>
              <w:noProof/>
              <w:sz w:val="20"/>
            </w:rPr>
            <w:t>2</w:t>
          </w:r>
          <w:r w:rsidRPr="00F201B9">
            <w:rPr>
              <w:rStyle w:val="ad"/>
              <w:sz w:val="20"/>
              <w:szCs w:val="20"/>
            </w:rPr>
            <w:fldChar w:fldCharType="end"/>
          </w:r>
          <w:r w:rsidRPr="00F201B9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D73919" w:rsidRDefault="00D73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A5F" w:rsidRDefault="00160A5F" w:rsidP="0076042D">
      <w:pPr>
        <w:pStyle w:val="a9"/>
      </w:pPr>
      <w:r>
        <w:separator/>
      </w:r>
    </w:p>
  </w:footnote>
  <w:footnote w:type="continuationSeparator" w:id="0">
    <w:p w:rsidR="00160A5F" w:rsidRDefault="00160A5F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cident_rm" w:val="     "/>
    <w:docVar w:name="anal_rms" w:val="    "/>
    <w:docVar w:name="att_date" w:val="    "/>
    <w:docVar w:name="att_num" w:val="    "/>
    <w:docVar w:name="att_org" w:val="Общество с ограниченной ответственностью &quot;Охрана. Безопасность&quot;; 440600, Пензенская обл., г. Пенза, ул. Гладкова, д. 10, литер Д, комн. 1-3; Регистрационный номер - 104 от 10.09.2015 "/>
    <w:docVar w:name="att_org_adr" w:val="440600, Пензенская обл., г. Пенза, ул. Гладкова, д. 10, литер Д, комн. 1-3"/>
    <w:docVar w:name="att_org_name" w:val="Общество с ограниченной ответственностью &quot;Охрана. Безопасность&quot;"/>
    <w:docVar w:name="att_org_reg_date" w:val="10.09.2015"/>
    <w:docVar w:name="att_org_reg_num" w:val="104"/>
    <w:docVar w:name="att_zakl" w:val="- заключение;"/>
    <w:docVar w:name="bad_rm" w:val=" 2 "/>
    <w:docVar w:name="boss_fio" w:val="Усова Ольга Ивановна"/>
    <w:docVar w:name="ceh_info" w:val="    "/>
    <w:docVar w:name="class" w:val=" не определен "/>
    <w:docVar w:name="co_classes" w:val="   "/>
    <w:docVar w:name="codeok" w:val="    "/>
    <w:docVar w:name="codeok " w:val="    "/>
    <w:docVar w:name="col_rm" w:val=" 2 "/>
    <w:docVar w:name="col_rm_anal" w:val="2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20.04.2022"/>
    <w:docVar w:name="D_prikaz" w:val="11.04.2022"/>
    <w:docVar w:name="decl_rms_all" w:val="Отсутствуют"/>
    <w:docVar w:name="decl_rms_co" w:val="0"/>
    <w:docVar w:name="doc_type" w:val="1"/>
    <w:docVar w:name="dop_fld1" w:val="   "/>
    <w:docVar w:name="dop_fld2" w:val="   "/>
    <w:docVar w:name="dop_fld3" w:val="   "/>
    <w:docVar w:name="dop_fld4" w:val="   "/>
    <w:docVar w:name="dop_fld5" w:val="   "/>
    <w:docVar w:name="dop_rm" w:val=" 0 "/>
    <w:docVar w:name="exp_name" w:val=" Митяева Ольга Александровна"/>
    <w:docVar w:name="exp_num" w:val=" 2394"/>
    <w:docVar w:name="exp_org" w:val="Митяева Ольга Александровна (№ в реестре: 2394) "/>
    <w:docVar w:name="fac_exists_rm" w:val="   "/>
    <w:docVar w:name="fac_name" w:val="Заключение"/>
    <w:docVar w:name="fac_name2" w:val="Сводное_заключение"/>
    <w:docVar w:name="facid" w:val="101"/>
    <w:docVar w:name="fact_adr" w:val="   "/>
    <w:docVar w:name="fill_date" w:val="   "/>
    <w:docVar w:name="good_rm" w:val="Отсутствуют"/>
    <w:docVar w:name="good_rm_co" w:val="0"/>
    <w:docVar w:name="good_rm_id" w:val="    "/>
    <w:docVar w:name="good_rm1_2" w:val="Отсутствуют"/>
    <w:docVar w:name="good_rm1_2_co" w:val="0"/>
    <w:docVar w:name="hlp" w:val="3"/>
    <w:docVar w:name="ident_result" w:val="   "/>
    <w:docVar w:name="ident_rm_co" w:val="0"/>
    <w:docVar w:name="is_pk" w:val="    "/>
    <w:docVar w:name="is_profzab" w:val="   "/>
    <w:docVar w:name="is_rab" w:val="   "/>
    <w:docVar w:name="is_travma" w:val="   "/>
    <w:docVar w:name="izm_date" w:val="09.10.2019"/>
    <w:docVar w:name="izm_metod" w:val="    "/>
    <w:docVar w:name="izm_time" w:val="0"/>
    <w:docVar w:name="izm_tools" w:val="    "/>
    <w:docVar w:name="kpp_code" w:val="583701001"/>
    <w:docVar w:name="kut" w:val="     "/>
    <w:docVar w:name="list_nd_ctl" w:val="- перечень используемых НД;"/>
    <w:docVar w:name="list_nd_izm" w:val="- перечень используемых НД;"/>
    <w:docVar w:name="lpo_rm" w:val="     "/>
    <w:docVar w:name="meas_rm" w:val=" 2"/>
    <w:docVar w:name="measures" w:val="   "/>
    <w:docVar w:name="measures2" w:val="   "/>
    <w:docVar w:name="N_dog" w:val="0315/3"/>
    <w:docVar w:name="N_prikaz" w:val="116"/>
    <w:docVar w:name="num_doc" w:val="   "/>
    <w:docVar w:name="oborud" w:val="    "/>
    <w:docVar w:name="operac" w:val="       "/>
    <w:docVar w:name="org_adr" w:val="440056, г. Пенза, ул. Ново-Тамбовская, 9"/>
    <w:docVar w:name="org_adr2" w:val=" "/>
    <w:docVar w:name="org_boss_fio" w:val="Маркелов Эдуард Владимирович"/>
    <w:docVar w:name="org_code" w:val="   "/>
    <w:docVar w:name="org_col_rab" w:val="1"/>
    <w:docVar w:name="org_col_rms" w:val="1"/>
    <w:docVar w:name="org_col_wom" w:val="0"/>
    <w:docVar w:name="org_col18" w:val="0"/>
    <w:docVar w:name="org_contact" w:val="ftizrezerv@mail.ru"/>
    <w:docVar w:name="org_fax" w:val=" "/>
    <w:docVar w:name="org_guid" w:val="E55EC27EBC074BE989F3A0B71C98A6DB"/>
    <w:docVar w:name="org_id" w:val="1"/>
    <w:docVar w:name="org_inn" w:val="5837004708"/>
    <w:docVar w:name="org_invalid" w:val="0"/>
    <w:docVar w:name="org_member_fio" w:val="   "/>
    <w:docVar w:name="org_member_state" w:val="   "/>
    <w:docVar w:name="org_name" w:val="Государственное бюджетное учреждение здравоохранения &quot;Пензенская областная туберкулезная больница&quot;"/>
    <w:docVar w:name="org_ogrn" w:val="1025801437310"/>
    <w:docVar w:name="org_okogu" w:val="2300229"/>
    <w:docVar w:name="org_okpo" w:val="01938412"/>
    <w:docVar w:name="org_oktmo" w:val="56701000"/>
    <w:docVar w:name="org_okved" w:val="86.10"/>
    <w:docVar w:name="org_phone" w:val="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8CC25ECD92F54D43A0C8E207820AAFC5@136-870-614 81"/>
    <w:docVar w:name="pers_snils" w:val="8CC25ECD92F54D43A0C8E207820AAFC5@136-870-614 81"/>
    <w:docVar w:name="podr_id" w:val="org_1"/>
    <w:docVar w:name="profzab_rm" w:val="     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name" w:val="Государственное бюджетное учреждение здравоохранения &quot;Пензенская областная туберкулезная больница&quot;; Адрес: 440056, г. Пенза, ул. Ново-Тамбовская, 9"/>
    <w:docVar w:name="rm_name" w:val="                                          "/>
    <w:docVar w:name="rm_no_declare" w:val="0315/3/1. Медицинский лабораторный техник (фельдшер-лаборант) (2 чел.); _x0009_   _x000b_0315/3/2. Помощник врача-эпидемиолога (1 чел.). _x0009_   "/>
    <w:docVar w:name="rm_no_ident" w:val="0315/3/1. Медицинский лабораторный техник (фельдшер-лаборант) (2 чел.); _x0009_   _x000b_0315/3/2. Помощник врача-эпидемиолога (1 чел.). _x0009_   "/>
    <w:docVar w:name="rm_no_ident_1_2" w:val="Отсутствуют"/>
    <w:docVar w:name="rm_no_ident_3_4" w:val="0315/3/1. Медицинский лабораторный техник (фельдшер-лаборант) (2 чел.); _x0009_   _x000b_0315/3/2. Помощник врача-эпидемиолога (1 чел.). _x0009_   "/>
    <w:docVar w:name="rm_no_ident_co" w:val="2"/>
    <w:docVar w:name="rm_number" w:val="    "/>
    <w:docVar w:name="sign_date" w:val="   "/>
    <w:docVar w:name="sout_id" w:val="526376"/>
    <w:docVar w:name="struct_info" w:val="    "/>
    <w:docVar w:name="templ_version" w:val="2"/>
    <w:docVar w:name="template" w:val="sv_exp_zakl2_prg.dot"/>
    <w:docVar w:name="test_date" w:val="   "/>
    <w:docVar w:name="tools" w:val="    "/>
    <w:docVar w:name="version" w:val="51"/>
    <w:docVar w:name="zakl_number" w:val="     "/>
  </w:docVars>
  <w:rsids>
    <w:rsidRoot w:val="008362D7"/>
    <w:rsid w:val="00005C71"/>
    <w:rsid w:val="00022127"/>
    <w:rsid w:val="00025683"/>
    <w:rsid w:val="000461BE"/>
    <w:rsid w:val="00046815"/>
    <w:rsid w:val="0005566C"/>
    <w:rsid w:val="000624A8"/>
    <w:rsid w:val="00087ED6"/>
    <w:rsid w:val="000A5B67"/>
    <w:rsid w:val="000D1F5B"/>
    <w:rsid w:val="000F3C2A"/>
    <w:rsid w:val="00110025"/>
    <w:rsid w:val="00113029"/>
    <w:rsid w:val="001429B1"/>
    <w:rsid w:val="001607C8"/>
    <w:rsid w:val="00160A5F"/>
    <w:rsid w:val="001900E6"/>
    <w:rsid w:val="001E5144"/>
    <w:rsid w:val="001F4D8D"/>
    <w:rsid w:val="00234932"/>
    <w:rsid w:val="0023578C"/>
    <w:rsid w:val="002A2174"/>
    <w:rsid w:val="002E55C6"/>
    <w:rsid w:val="002F6DC4"/>
    <w:rsid w:val="00305B2F"/>
    <w:rsid w:val="003162BC"/>
    <w:rsid w:val="00323925"/>
    <w:rsid w:val="00367816"/>
    <w:rsid w:val="003810A2"/>
    <w:rsid w:val="00386F07"/>
    <w:rsid w:val="003876C3"/>
    <w:rsid w:val="00393C0A"/>
    <w:rsid w:val="003A3C51"/>
    <w:rsid w:val="003C24DB"/>
    <w:rsid w:val="003C7488"/>
    <w:rsid w:val="003E46D9"/>
    <w:rsid w:val="00402CAC"/>
    <w:rsid w:val="004043C5"/>
    <w:rsid w:val="00410A11"/>
    <w:rsid w:val="004420F4"/>
    <w:rsid w:val="00444410"/>
    <w:rsid w:val="004A47AD"/>
    <w:rsid w:val="004C4DB2"/>
    <w:rsid w:val="004F5C75"/>
    <w:rsid w:val="004F7C3E"/>
    <w:rsid w:val="0051475B"/>
    <w:rsid w:val="005404AD"/>
    <w:rsid w:val="00563E94"/>
    <w:rsid w:val="00576095"/>
    <w:rsid w:val="00577552"/>
    <w:rsid w:val="00583FA2"/>
    <w:rsid w:val="00595747"/>
    <w:rsid w:val="005A3A36"/>
    <w:rsid w:val="005B466C"/>
    <w:rsid w:val="005B57BE"/>
    <w:rsid w:val="005B7FE8"/>
    <w:rsid w:val="005C0A9A"/>
    <w:rsid w:val="005E714A"/>
    <w:rsid w:val="005F28FC"/>
    <w:rsid w:val="006003B2"/>
    <w:rsid w:val="00616FE8"/>
    <w:rsid w:val="006245D6"/>
    <w:rsid w:val="006578AA"/>
    <w:rsid w:val="0069682B"/>
    <w:rsid w:val="006A0F98"/>
    <w:rsid w:val="006C28B3"/>
    <w:rsid w:val="006F2CFB"/>
    <w:rsid w:val="007049EB"/>
    <w:rsid w:val="00710271"/>
    <w:rsid w:val="00717C9F"/>
    <w:rsid w:val="007211CF"/>
    <w:rsid w:val="0073659C"/>
    <w:rsid w:val="00753612"/>
    <w:rsid w:val="00756F58"/>
    <w:rsid w:val="0076042D"/>
    <w:rsid w:val="007B4F01"/>
    <w:rsid w:val="007D1852"/>
    <w:rsid w:val="007D2CEA"/>
    <w:rsid w:val="007E0EBF"/>
    <w:rsid w:val="007F4242"/>
    <w:rsid w:val="008355B4"/>
    <w:rsid w:val="008362D7"/>
    <w:rsid w:val="00875447"/>
    <w:rsid w:val="00883461"/>
    <w:rsid w:val="008E0CD4"/>
    <w:rsid w:val="008E68DE"/>
    <w:rsid w:val="0090588D"/>
    <w:rsid w:val="0092778A"/>
    <w:rsid w:val="009345DB"/>
    <w:rsid w:val="00967790"/>
    <w:rsid w:val="009B04A1"/>
    <w:rsid w:val="009E0A6A"/>
    <w:rsid w:val="009E1069"/>
    <w:rsid w:val="00A12349"/>
    <w:rsid w:val="00A45EAA"/>
    <w:rsid w:val="00A84D45"/>
    <w:rsid w:val="00A90A46"/>
    <w:rsid w:val="00A91908"/>
    <w:rsid w:val="00AA4551"/>
    <w:rsid w:val="00AA46ED"/>
    <w:rsid w:val="00AA4DCC"/>
    <w:rsid w:val="00AC26BB"/>
    <w:rsid w:val="00AD14A4"/>
    <w:rsid w:val="00AD7C32"/>
    <w:rsid w:val="00AF796F"/>
    <w:rsid w:val="00B35FAD"/>
    <w:rsid w:val="00BA5029"/>
    <w:rsid w:val="00BC2F3C"/>
    <w:rsid w:val="00BC7939"/>
    <w:rsid w:val="00C019CB"/>
    <w:rsid w:val="00C02721"/>
    <w:rsid w:val="00C2182B"/>
    <w:rsid w:val="00C44AA4"/>
    <w:rsid w:val="00C46F68"/>
    <w:rsid w:val="00C51481"/>
    <w:rsid w:val="00C60DF3"/>
    <w:rsid w:val="00C63296"/>
    <w:rsid w:val="00C65E0D"/>
    <w:rsid w:val="00CE3307"/>
    <w:rsid w:val="00D73919"/>
    <w:rsid w:val="00D76DF8"/>
    <w:rsid w:val="00DB5302"/>
    <w:rsid w:val="00DC1E3A"/>
    <w:rsid w:val="00DD0907"/>
    <w:rsid w:val="00DD6B1F"/>
    <w:rsid w:val="00E124F4"/>
    <w:rsid w:val="00E324B1"/>
    <w:rsid w:val="00E33691"/>
    <w:rsid w:val="00E36337"/>
    <w:rsid w:val="00E5041A"/>
    <w:rsid w:val="00E507FD"/>
    <w:rsid w:val="00E93896"/>
    <w:rsid w:val="00EB72AD"/>
    <w:rsid w:val="00EC37A1"/>
    <w:rsid w:val="00EC45DA"/>
    <w:rsid w:val="00ED3585"/>
    <w:rsid w:val="00EF12E8"/>
    <w:rsid w:val="00EF3DC4"/>
    <w:rsid w:val="00F201B9"/>
    <w:rsid w:val="00F76072"/>
    <w:rsid w:val="00FB001B"/>
    <w:rsid w:val="00FC3781"/>
    <w:rsid w:val="00FD080B"/>
    <w:rsid w:val="00FD2BA8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DA8F0"/>
  <w15:chartTrackingRefBased/>
  <w15:docId w15:val="{3962E907-7C0E-43E9-A36F-A2D7540C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  <w:sz w:val="24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exp_zakl2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2E47-6EB2-42EA-9AA3-C6E2B0C1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sv_exp_zakl2_prg.dot</Template>
  <TotalTime>1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7484</CharactersWithSpaces>
  <SharedDoc>false</SharedDoc>
  <HLinks>
    <vt:vector size="6" baseType="variant">
      <vt:variant>
        <vt:i4>7012411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111</dc:creator>
  <cp:keywords/>
  <dc:description/>
  <cp:lastModifiedBy>111</cp:lastModifiedBy>
  <cp:revision>1</cp:revision>
  <dcterms:created xsi:type="dcterms:W3CDTF">2022-05-12T09:30:00Z</dcterms:created>
  <dcterms:modified xsi:type="dcterms:W3CDTF">2022-05-12T09:31:00Z</dcterms:modified>
</cp:coreProperties>
</file>